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80A70B" w14:textId="02951A94" w:rsidR="00CA6379" w:rsidRPr="00CA6379" w:rsidRDefault="00CA6379" w:rsidP="00CA6379">
      <w:pPr>
        <w:pStyle w:val="List1"/>
        <w:spacing w:before="48" w:beforeAutospacing="0" w:after="48" w:afterAutospacing="0" w:line="480" w:lineRule="auto"/>
        <w:ind w:left="600" w:hanging="408"/>
        <w:jc w:val="center"/>
        <w:rPr>
          <w:rFonts w:asciiTheme="majorBidi" w:hAnsiTheme="majorBidi" w:cstheme="majorBidi"/>
          <w:b/>
          <w:bCs/>
          <w:color w:val="FF0000"/>
          <w:sz w:val="40"/>
          <w:szCs w:val="40"/>
        </w:rPr>
      </w:pPr>
      <w:r w:rsidRPr="00CA6379">
        <w:rPr>
          <w:rFonts w:asciiTheme="majorBidi" w:hAnsiTheme="majorBidi" w:cstheme="majorBidi"/>
          <w:b/>
          <w:bCs/>
          <w:color w:val="FF0000"/>
          <w:sz w:val="40"/>
          <w:szCs w:val="40"/>
        </w:rPr>
        <w:t>A</w:t>
      </w:r>
    </w:p>
    <w:p w14:paraId="013AE06E" w14:textId="10FBA1F3" w:rsidR="00545E5B" w:rsidRPr="00545E5B" w:rsidRDefault="00545E5B" w:rsidP="00545E5B">
      <w:pPr>
        <w:pStyle w:val="List1"/>
        <w:spacing w:before="48" w:beforeAutospacing="0" w:after="48" w:afterAutospacing="0" w:line="480" w:lineRule="auto"/>
        <w:ind w:left="600" w:hanging="408"/>
        <w:jc w:val="both"/>
        <w:rPr>
          <w:rFonts w:asciiTheme="majorBidi" w:hAnsiTheme="majorBidi" w:cstheme="majorBidi"/>
          <w:b/>
          <w:bCs/>
          <w:color w:val="000000"/>
        </w:rPr>
      </w:pPr>
      <w:r w:rsidRPr="00545E5B">
        <w:rPr>
          <w:rFonts w:asciiTheme="majorBidi" w:hAnsiTheme="majorBidi" w:cstheme="majorBidi"/>
          <w:b/>
          <w:bCs/>
          <w:color w:val="000000"/>
        </w:rPr>
        <w:t> 1.  How does long-term care differ from other types of medical services?</w:t>
      </w:r>
    </w:p>
    <w:p w14:paraId="4AC09BF3" w14:textId="7B344AA1" w:rsidR="00545E5B" w:rsidRDefault="00545E5B" w:rsidP="00545E5B">
      <w:pPr>
        <w:pStyle w:val="List1"/>
        <w:spacing w:before="48" w:beforeAutospacing="0" w:after="48" w:afterAutospacing="0" w:line="480" w:lineRule="auto"/>
        <w:ind w:left="600" w:hanging="408"/>
        <w:jc w:val="both"/>
        <w:rPr>
          <w:rFonts w:asciiTheme="majorBidi" w:hAnsiTheme="majorBidi" w:cstheme="majorBidi"/>
          <w:b/>
          <w:bCs/>
          <w:color w:val="000000"/>
        </w:rPr>
      </w:pPr>
      <w:r w:rsidRPr="00545E5B">
        <w:rPr>
          <w:rFonts w:asciiTheme="majorBidi" w:hAnsiTheme="majorBidi" w:cstheme="majorBidi"/>
          <w:b/>
          <w:bCs/>
          <w:color w:val="000000"/>
        </w:rPr>
        <w:t>  2.  For nursing home residents, dignity and privacy issues are often more important than clinical quality. Identify some staff practices that will promote an individual’s privacy and dignity. (Think about how you would like to be treated by caregivers.)</w:t>
      </w:r>
    </w:p>
    <w:p w14:paraId="20200AEF" w14:textId="085043D3" w:rsidR="00CA6379" w:rsidRDefault="00CA6379" w:rsidP="00545E5B">
      <w:pPr>
        <w:pStyle w:val="List1"/>
        <w:spacing w:before="48" w:beforeAutospacing="0" w:after="48" w:afterAutospacing="0" w:line="480" w:lineRule="auto"/>
        <w:ind w:left="600" w:hanging="408"/>
        <w:jc w:val="both"/>
        <w:rPr>
          <w:rFonts w:asciiTheme="majorBidi" w:hAnsiTheme="majorBidi" w:cstheme="majorBidi"/>
          <w:b/>
          <w:bCs/>
          <w:color w:val="000000"/>
        </w:rPr>
      </w:pPr>
    </w:p>
    <w:p w14:paraId="0A46B6B2" w14:textId="77777777" w:rsidR="00CA6379" w:rsidRDefault="00CA6379" w:rsidP="00545E5B">
      <w:pPr>
        <w:pStyle w:val="List1"/>
        <w:spacing w:before="48" w:beforeAutospacing="0" w:after="48" w:afterAutospacing="0" w:line="480" w:lineRule="auto"/>
        <w:ind w:left="600" w:hanging="408"/>
        <w:jc w:val="both"/>
        <w:rPr>
          <w:rFonts w:asciiTheme="majorBidi" w:hAnsiTheme="majorBidi" w:cstheme="majorBidi"/>
          <w:b/>
          <w:bCs/>
          <w:color w:val="000000"/>
        </w:rPr>
      </w:pPr>
    </w:p>
    <w:p w14:paraId="278D6AA1" w14:textId="77405CC8" w:rsidR="00CA6379" w:rsidRPr="00CA6379" w:rsidRDefault="00CA6379" w:rsidP="00CA6379">
      <w:pPr>
        <w:pStyle w:val="List1"/>
        <w:spacing w:before="48" w:beforeAutospacing="0" w:after="48" w:afterAutospacing="0" w:line="480" w:lineRule="auto"/>
        <w:ind w:left="600" w:hanging="408"/>
        <w:jc w:val="center"/>
        <w:rPr>
          <w:rFonts w:asciiTheme="majorBidi" w:hAnsiTheme="majorBidi" w:cstheme="majorBidi"/>
          <w:b/>
          <w:bCs/>
          <w:color w:val="FF0000"/>
          <w:sz w:val="36"/>
          <w:szCs w:val="36"/>
        </w:rPr>
      </w:pPr>
      <w:r w:rsidRPr="00CA6379">
        <w:rPr>
          <w:rFonts w:asciiTheme="majorBidi" w:hAnsiTheme="majorBidi" w:cstheme="majorBidi"/>
          <w:b/>
          <w:bCs/>
          <w:color w:val="FF0000"/>
          <w:sz w:val="36"/>
          <w:szCs w:val="36"/>
        </w:rPr>
        <w:t>B</w:t>
      </w:r>
    </w:p>
    <w:p w14:paraId="5A2B97C3" w14:textId="77777777" w:rsidR="00545E5B" w:rsidRPr="00ED1723" w:rsidRDefault="00545E5B" w:rsidP="00545E5B">
      <w:pPr>
        <w:pStyle w:val="List1"/>
        <w:spacing w:before="48" w:beforeAutospacing="0" w:after="48" w:afterAutospacing="0" w:line="480" w:lineRule="auto"/>
        <w:ind w:left="600" w:hanging="408"/>
        <w:jc w:val="center"/>
        <w:rPr>
          <w:rFonts w:asciiTheme="majorBidi" w:hAnsiTheme="majorBidi" w:cstheme="majorBidi"/>
          <w:b/>
          <w:bCs/>
          <w:color w:val="FF0000"/>
          <w:sz w:val="40"/>
          <w:szCs w:val="40"/>
        </w:rPr>
      </w:pPr>
      <w:r w:rsidRPr="00ED1723">
        <w:rPr>
          <w:rFonts w:asciiTheme="majorBidi" w:hAnsiTheme="majorBidi" w:cstheme="majorBidi"/>
          <w:b/>
          <w:bCs/>
          <w:color w:val="FF0000"/>
          <w:sz w:val="40"/>
          <w:szCs w:val="40"/>
        </w:rPr>
        <w:t>Case</w:t>
      </w:r>
    </w:p>
    <w:p w14:paraId="5569FB04" w14:textId="77777777" w:rsidR="00545E5B" w:rsidRPr="00545E5B" w:rsidRDefault="00545E5B" w:rsidP="00545E5B">
      <w:pPr>
        <w:pStyle w:val="List1"/>
        <w:spacing w:before="48" w:beforeAutospacing="0" w:after="48" w:afterAutospacing="0" w:line="480" w:lineRule="auto"/>
        <w:ind w:left="600" w:hanging="408"/>
        <w:jc w:val="both"/>
        <w:rPr>
          <w:rFonts w:asciiTheme="majorBidi" w:hAnsiTheme="majorBidi" w:cstheme="majorBidi"/>
          <w:b/>
          <w:bCs/>
          <w:color w:val="000000"/>
        </w:rPr>
      </w:pPr>
      <w:r w:rsidRPr="00545E5B">
        <w:rPr>
          <w:rFonts w:asciiTheme="majorBidi" w:hAnsiTheme="majorBidi" w:cstheme="majorBidi"/>
          <w:b/>
          <w:bCs/>
          <w:color w:val="000000"/>
        </w:rPr>
        <w:t>Can Mrs. Klausman Stay in Assisted Living?</w:t>
      </w:r>
    </w:p>
    <w:p w14:paraId="5DCFA6DC" w14:textId="77777777" w:rsidR="00545E5B" w:rsidRPr="00545E5B" w:rsidRDefault="00545E5B" w:rsidP="00545E5B">
      <w:pPr>
        <w:pStyle w:val="List1"/>
        <w:spacing w:before="48" w:beforeAutospacing="0" w:after="48" w:afterAutospacing="0" w:line="480" w:lineRule="auto"/>
        <w:ind w:left="600" w:hanging="408"/>
        <w:jc w:val="both"/>
        <w:rPr>
          <w:rFonts w:asciiTheme="majorBidi" w:hAnsiTheme="majorBidi" w:cstheme="majorBidi"/>
          <w:b/>
          <w:bCs/>
          <w:color w:val="000000"/>
        </w:rPr>
      </w:pPr>
      <w:r w:rsidRPr="00545E5B">
        <w:rPr>
          <w:rFonts w:asciiTheme="majorBidi" w:hAnsiTheme="majorBidi" w:cstheme="majorBidi"/>
          <w:b/>
          <w:bCs/>
          <w:color w:val="000000"/>
        </w:rPr>
        <w:t>Contributed by Katie Ehlman, PhD, CHES, HFA; Elizabeth Ramos, MS, RD, CD; Julie McCullough, PhD, RD; and Mary Kay Arvin, OTD, OTR, CHT, College of Nursing and Health Professions, University of Southern Indiana.</w:t>
      </w:r>
    </w:p>
    <w:p w14:paraId="02414108" w14:textId="77777777" w:rsidR="00545E5B" w:rsidRPr="00545E5B" w:rsidRDefault="00545E5B" w:rsidP="00545E5B">
      <w:pPr>
        <w:pStyle w:val="List1"/>
        <w:spacing w:before="48" w:beforeAutospacing="0" w:after="48" w:afterAutospacing="0" w:line="480" w:lineRule="auto"/>
        <w:ind w:left="600" w:hanging="408"/>
        <w:jc w:val="both"/>
        <w:rPr>
          <w:rFonts w:asciiTheme="majorBidi" w:hAnsiTheme="majorBidi" w:cstheme="majorBidi"/>
          <w:b/>
          <w:bCs/>
          <w:color w:val="000000"/>
        </w:rPr>
      </w:pPr>
      <w:r w:rsidRPr="00545E5B">
        <w:rPr>
          <w:rFonts w:asciiTheme="majorBidi" w:hAnsiTheme="majorBidi" w:cstheme="majorBidi"/>
          <w:b/>
          <w:bCs/>
          <w:color w:val="000000"/>
        </w:rPr>
        <w:t xml:space="preserve">Mrs. Klausman is a 92-year-old resident in an assisted living facility. She has mild cognitive impairment and needs help with bathing and medication administration. Because of progressive arthritis, she is having difficulty eating. The silverware slips out of her hands and falls to the floor so that staff members must keep replacing it. Mrs. Klausman becomes visibly frustrated and embarrassed. The food service manager and the administrator decide to meet with Mrs. Klausman’s daughter, and recommend that the family should hire a home care provider to assist Mrs. Klausman at mealtimes. </w:t>
      </w:r>
      <w:r w:rsidRPr="00545E5B">
        <w:rPr>
          <w:rFonts w:asciiTheme="majorBidi" w:hAnsiTheme="majorBidi" w:cstheme="majorBidi"/>
          <w:b/>
          <w:bCs/>
          <w:color w:val="000000"/>
        </w:rPr>
        <w:lastRenderedPageBreak/>
        <w:t>The facility does not have staff resources to feed residents. The resident’s daughter is thinking whether a skilled nursing facility would be more appropriate for her mother.</w:t>
      </w:r>
    </w:p>
    <w:p w14:paraId="1C689418" w14:textId="77777777" w:rsidR="00545E5B" w:rsidRPr="00545E5B" w:rsidRDefault="00545E5B" w:rsidP="00545E5B">
      <w:pPr>
        <w:pStyle w:val="List1"/>
        <w:spacing w:before="48" w:beforeAutospacing="0" w:after="48" w:afterAutospacing="0" w:line="480" w:lineRule="auto"/>
        <w:ind w:left="600" w:hanging="408"/>
        <w:jc w:val="both"/>
        <w:rPr>
          <w:rFonts w:asciiTheme="majorBidi" w:hAnsiTheme="majorBidi" w:cstheme="majorBidi"/>
          <w:b/>
          <w:bCs/>
          <w:color w:val="000000"/>
        </w:rPr>
      </w:pPr>
      <w:r w:rsidRPr="00545E5B">
        <w:rPr>
          <w:rFonts w:asciiTheme="majorBidi" w:hAnsiTheme="majorBidi" w:cstheme="majorBidi"/>
          <w:b/>
          <w:bCs/>
          <w:color w:val="000000"/>
        </w:rPr>
        <w:t>Questions</w:t>
      </w:r>
    </w:p>
    <w:p w14:paraId="73061B6F" w14:textId="77777777" w:rsidR="00545E5B" w:rsidRPr="00545E5B" w:rsidRDefault="00545E5B" w:rsidP="00545E5B">
      <w:pPr>
        <w:pStyle w:val="List1"/>
        <w:spacing w:before="48" w:beforeAutospacing="0" w:after="48" w:afterAutospacing="0" w:line="480" w:lineRule="auto"/>
        <w:ind w:left="600" w:hanging="408"/>
        <w:jc w:val="both"/>
        <w:rPr>
          <w:rFonts w:asciiTheme="majorBidi" w:hAnsiTheme="majorBidi" w:cstheme="majorBidi"/>
          <w:b/>
          <w:bCs/>
          <w:color w:val="000000"/>
        </w:rPr>
      </w:pPr>
      <w:r w:rsidRPr="00545E5B">
        <w:rPr>
          <w:rFonts w:asciiTheme="majorBidi" w:hAnsiTheme="majorBidi" w:cstheme="majorBidi"/>
          <w:b/>
          <w:bCs/>
          <w:color w:val="000000"/>
        </w:rPr>
        <w:t>1.  Identify and evaluate Mrs. Klausman’s deficit in self-feeding from different perspectives on what long-term care consists of.</w:t>
      </w:r>
    </w:p>
    <w:p w14:paraId="4C576371" w14:textId="77777777" w:rsidR="00545E5B" w:rsidRPr="00545E5B" w:rsidRDefault="00545E5B" w:rsidP="00545E5B">
      <w:pPr>
        <w:pStyle w:val="List1"/>
        <w:spacing w:before="48" w:beforeAutospacing="0" w:after="48" w:afterAutospacing="0" w:line="480" w:lineRule="auto"/>
        <w:ind w:left="600" w:hanging="408"/>
        <w:jc w:val="both"/>
        <w:rPr>
          <w:rFonts w:asciiTheme="majorBidi" w:hAnsiTheme="majorBidi" w:cstheme="majorBidi"/>
          <w:b/>
          <w:bCs/>
          <w:color w:val="000000"/>
        </w:rPr>
      </w:pPr>
      <w:r w:rsidRPr="00545E5B">
        <w:rPr>
          <w:rFonts w:asciiTheme="majorBidi" w:hAnsiTheme="majorBidi" w:cstheme="majorBidi"/>
          <w:b/>
          <w:bCs/>
          <w:color w:val="000000"/>
        </w:rPr>
        <w:t>2.  Should Mrs. Klausman be transferred to a skilled nursing facility? Explain.</w:t>
      </w:r>
    </w:p>
    <w:p w14:paraId="4F8EB21A" w14:textId="77777777" w:rsidR="00545E5B" w:rsidRPr="00545E5B" w:rsidRDefault="00545E5B" w:rsidP="00545E5B">
      <w:pPr>
        <w:pStyle w:val="List1"/>
        <w:spacing w:before="48" w:beforeAutospacing="0" w:after="48" w:afterAutospacing="0" w:line="480" w:lineRule="auto"/>
        <w:ind w:left="600" w:hanging="408"/>
        <w:jc w:val="both"/>
        <w:rPr>
          <w:rFonts w:asciiTheme="majorBidi" w:hAnsiTheme="majorBidi" w:cstheme="majorBidi"/>
          <w:b/>
          <w:bCs/>
          <w:color w:val="000000"/>
        </w:rPr>
      </w:pPr>
      <w:r w:rsidRPr="00545E5B">
        <w:rPr>
          <w:rFonts w:asciiTheme="majorBidi" w:hAnsiTheme="majorBidi" w:cstheme="majorBidi"/>
          <w:b/>
          <w:bCs/>
          <w:color w:val="000000"/>
        </w:rPr>
        <w:t>3.  Is hiring a homemaker appropriate? Why or why not? What do you suggest?</w:t>
      </w:r>
    </w:p>
    <w:p w14:paraId="11470B62" w14:textId="77777777" w:rsidR="00CA6077" w:rsidRPr="00545E5B" w:rsidRDefault="00CA6379" w:rsidP="00545E5B">
      <w:pPr>
        <w:pStyle w:val="List1"/>
        <w:spacing w:before="48" w:beforeAutospacing="0" w:after="48" w:afterAutospacing="0" w:line="480" w:lineRule="auto"/>
        <w:ind w:left="600" w:hanging="408"/>
        <w:jc w:val="both"/>
        <w:rPr>
          <w:rFonts w:asciiTheme="majorBidi" w:hAnsiTheme="majorBidi" w:cstheme="majorBidi"/>
          <w:b/>
          <w:bCs/>
          <w:color w:val="000000"/>
        </w:rPr>
      </w:pPr>
    </w:p>
    <w:sectPr w:rsidR="00CA6077" w:rsidRPr="00545E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E5B"/>
    <w:rsid w:val="003A7ADE"/>
    <w:rsid w:val="00545E5B"/>
    <w:rsid w:val="00CA6379"/>
    <w:rsid w:val="00ED1723"/>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139014B"/>
  <w15:chartTrackingRefBased/>
  <w15:docId w15:val="{2D5D682A-A566-AD47-A544-BC30A81BC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1">
    <w:name w:val="List1"/>
    <w:basedOn w:val="Normal"/>
    <w:rsid w:val="00545E5B"/>
    <w:pPr>
      <w:spacing w:before="100" w:beforeAutospacing="1" w:after="100" w:afterAutospacing="1"/>
    </w:pPr>
    <w:rPr>
      <w:rFonts w:ascii="Times New Roman" w:eastAsia="Times New Roman" w:hAnsi="Times New Roman" w:cs="Times New Roman"/>
    </w:rPr>
  </w:style>
  <w:style w:type="character" w:customStyle="1" w:styleId="vst-search-term">
    <w:name w:val="vst-search-term"/>
    <w:basedOn w:val="DefaultParagraphFont"/>
    <w:rsid w:val="00545E5B"/>
  </w:style>
  <w:style w:type="paragraph" w:customStyle="1" w:styleId="casehd">
    <w:name w:val="case_hd"/>
    <w:basedOn w:val="Normal"/>
    <w:rsid w:val="00545E5B"/>
    <w:pPr>
      <w:spacing w:before="100" w:beforeAutospacing="1" w:after="100" w:afterAutospacing="1"/>
    </w:pPr>
    <w:rPr>
      <w:rFonts w:ascii="Times New Roman" w:eastAsia="Times New Roman" w:hAnsi="Times New Roman" w:cs="Times New Roman"/>
    </w:rPr>
  </w:style>
  <w:style w:type="character" w:customStyle="1" w:styleId="bx1">
    <w:name w:val="bx1"/>
    <w:basedOn w:val="DefaultParagraphFont"/>
    <w:rsid w:val="00545E5B"/>
  </w:style>
  <w:style w:type="paragraph" w:customStyle="1" w:styleId="casesubhd">
    <w:name w:val="case_subhd"/>
    <w:basedOn w:val="Normal"/>
    <w:rsid w:val="00545E5B"/>
    <w:pPr>
      <w:spacing w:before="100" w:beforeAutospacing="1" w:after="100" w:afterAutospacing="1"/>
    </w:pPr>
    <w:rPr>
      <w:rFonts w:ascii="Times New Roman" w:eastAsia="Times New Roman" w:hAnsi="Times New Roman" w:cs="Times New Roman"/>
    </w:rPr>
  </w:style>
  <w:style w:type="paragraph" w:customStyle="1" w:styleId="casecont">
    <w:name w:val="case_cont"/>
    <w:basedOn w:val="Normal"/>
    <w:rsid w:val="00545E5B"/>
    <w:pPr>
      <w:spacing w:before="100" w:beforeAutospacing="1" w:after="100" w:afterAutospacing="1"/>
    </w:pPr>
    <w:rPr>
      <w:rFonts w:ascii="Times New Roman" w:eastAsia="Times New Roman" w:hAnsi="Times New Roman" w:cs="Times New Roman"/>
    </w:rPr>
  </w:style>
  <w:style w:type="paragraph" w:customStyle="1" w:styleId="casenoindent">
    <w:name w:val="case_noindent"/>
    <w:basedOn w:val="Normal"/>
    <w:rsid w:val="00545E5B"/>
    <w:pPr>
      <w:spacing w:before="100" w:beforeAutospacing="1" w:after="100" w:afterAutospacing="1"/>
    </w:pPr>
    <w:rPr>
      <w:rFonts w:ascii="Times New Roman" w:eastAsia="Times New Roman" w:hAnsi="Times New Roman" w:cs="Times New Roman"/>
    </w:rPr>
  </w:style>
  <w:style w:type="paragraph" w:customStyle="1" w:styleId="caseleft">
    <w:name w:val="case_left"/>
    <w:basedOn w:val="Normal"/>
    <w:rsid w:val="00545E5B"/>
    <w:pPr>
      <w:spacing w:before="100" w:beforeAutospacing="1" w:after="100" w:afterAutospacing="1"/>
    </w:pPr>
    <w:rPr>
      <w:rFonts w:ascii="Times New Roman" w:eastAsia="Times New Roman" w:hAnsi="Times New Roman" w:cs="Times New Roman"/>
    </w:rPr>
  </w:style>
  <w:style w:type="paragraph" w:customStyle="1" w:styleId="caselist">
    <w:name w:val="case_list"/>
    <w:basedOn w:val="Normal"/>
    <w:rsid w:val="00545E5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7039673">
      <w:bodyDiv w:val="1"/>
      <w:marLeft w:val="0"/>
      <w:marRight w:val="0"/>
      <w:marTop w:val="0"/>
      <w:marBottom w:val="0"/>
      <w:divBdr>
        <w:top w:val="none" w:sz="0" w:space="0" w:color="auto"/>
        <w:left w:val="none" w:sz="0" w:space="0" w:color="auto"/>
        <w:bottom w:val="none" w:sz="0" w:space="0" w:color="auto"/>
        <w:right w:val="none" w:sz="0" w:space="0" w:color="auto"/>
      </w:divBdr>
      <w:divsChild>
        <w:div w:id="238366354">
          <w:marLeft w:val="0"/>
          <w:marRight w:val="0"/>
          <w:marTop w:val="240"/>
          <w:marBottom w:val="240"/>
          <w:divBdr>
            <w:top w:val="none" w:sz="0" w:space="0" w:color="auto"/>
            <w:left w:val="none" w:sz="0" w:space="0" w:color="auto"/>
            <w:bottom w:val="none" w:sz="0" w:space="0" w:color="auto"/>
            <w:right w:val="none" w:sz="0" w:space="0" w:color="auto"/>
          </w:divBdr>
        </w:div>
        <w:div w:id="5823734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2020-09-15T00:45:00Z</dcterms:created>
  <dcterms:modified xsi:type="dcterms:W3CDTF">2020-09-15T00:45:00Z</dcterms:modified>
</cp:coreProperties>
</file>